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2413"/>
        <w:gridCol w:w="7182"/>
        <w:gridCol w:w="1870"/>
        <w:gridCol w:w="1794"/>
      </w:tblGrid>
      <w:tr w:rsidR="00625EF8" w:rsidRPr="00D67BC3" w:rsidTr="001D51F2">
        <w:trPr>
          <w:trHeight w:val="466"/>
          <w:tblHeader/>
          <w:jc w:val="center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EF8" w:rsidRPr="00D67BC3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EF8" w:rsidRPr="00D67BC3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国家标准编号</w:t>
            </w:r>
          </w:p>
        </w:tc>
        <w:tc>
          <w:tcPr>
            <w:tcW w:w="2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EF8" w:rsidRPr="00D67BC3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国　　家　　</w:t>
            </w:r>
            <w:proofErr w:type="gramStart"/>
            <w:r w:rsidRPr="00D67BC3">
              <w:rPr>
                <w:rFonts w:ascii="宋体" w:hAnsi="宋体" w:hint="eastAsia"/>
                <w:sz w:val="24"/>
                <w:szCs w:val="24"/>
              </w:rPr>
              <w:t xml:space="preserve">标　　准　　</w:t>
            </w:r>
            <w:proofErr w:type="gramEnd"/>
            <w:r w:rsidRPr="00D67BC3">
              <w:rPr>
                <w:rFonts w:ascii="宋体" w:hAnsi="宋体" w:hint="eastAsia"/>
                <w:sz w:val="24"/>
                <w:szCs w:val="24"/>
              </w:rPr>
              <w:t>名　　称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EF8" w:rsidRPr="00D67BC3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代替标准号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5EF8" w:rsidRPr="00D67BC3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实施日期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tcBorders>
              <w:top w:val="single" w:sz="4" w:space="0" w:color="auto"/>
            </w:tcBorders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5920-2019</w:t>
            </w:r>
          </w:p>
        </w:tc>
        <w:tc>
          <w:tcPr>
            <w:tcW w:w="2566" w:type="pct"/>
            <w:tcBorders>
              <w:top w:val="single" w:sz="4" w:space="0" w:color="auto"/>
            </w:tcBorders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汽车及挂车前位灯、后位灯、</w:t>
            </w:r>
            <w:proofErr w:type="gramStart"/>
            <w:r w:rsidRPr="00D67BC3">
              <w:rPr>
                <w:rFonts w:ascii="宋体" w:hAnsi="宋体" w:hint="eastAsia"/>
                <w:sz w:val="24"/>
                <w:szCs w:val="24"/>
              </w:rPr>
              <w:t>示廓灯和</w:t>
            </w:r>
            <w:proofErr w:type="gramEnd"/>
            <w:r w:rsidRPr="00D67BC3">
              <w:rPr>
                <w:rFonts w:ascii="宋体" w:hAnsi="宋体" w:hint="eastAsia"/>
                <w:sz w:val="24"/>
                <w:szCs w:val="24"/>
              </w:rPr>
              <w:t>制动灯配光性能</w:t>
            </w:r>
          </w:p>
        </w:tc>
        <w:tc>
          <w:tcPr>
            <w:tcW w:w="668" w:type="pct"/>
            <w:tcBorders>
              <w:top w:val="single" w:sz="4" w:space="0" w:color="auto"/>
            </w:tcBorders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5920-2008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</w:t>
            </w:r>
            <w:r w:rsidRPr="007641DA"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10409-2019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防盗保险柜(箱)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10409-2001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11806-2019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放射性物质安全运输规程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11806-2004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2019-04-01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15742-2019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机动车用喇叭的性能要求及试验方法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15742-2001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</w:t>
            </w:r>
            <w:r>
              <w:rPr>
                <w:rFonts w:ascii="宋体" w:hAnsi="宋体" w:hint="eastAsia"/>
                <w:sz w:val="24"/>
                <w:szCs w:val="24"/>
              </w:rPr>
              <w:t>01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19576-2019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单元式空气调节机能效限定值及能效等级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19576-2004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23255-2019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机动车昼间行驶灯配光性能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23255-2009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</w:t>
            </w:r>
            <w:r>
              <w:rPr>
                <w:rFonts w:ascii="宋体" w:hAnsi="宋体" w:hint="eastAsia"/>
                <w:sz w:val="24"/>
                <w:szCs w:val="24"/>
              </w:rPr>
              <w:t>01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30255-2019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室内照明用LED产品能效限定值及能效等级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30255-2013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37478-2019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道路和隧道照明用LED灯具能效限定值及能效等级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37479-2019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风管送风式空调机组能效限定值及能效等级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37480-2019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低环境温度空气源热泵（冷水）机组能效限定值及能效等级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37481-2019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金库门通用技术要求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37483-2019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污水处理用旋转曝气机能效限定值及能效等级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37484-2019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除尘器能效限定值及能效等级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37485-2019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污水处理用潜水推流式搅拌机能效限定值及能效等级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2020-0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37487-2019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公共场所卫生管理规范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部分代替：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9663-1996,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9664-1996,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9665-1996,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9666-1996,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lastRenderedPageBreak/>
              <w:t>GB 9667-1996,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9668-1996,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9669-1996,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9670-1996,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9671-1996,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9672-1996,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9673-1996,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16153-1996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lastRenderedPageBreak/>
              <w:t>2019-1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37488-2019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公共场所卫生指标及限值要求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部分代替：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9663-1996,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9664-1996,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9665-1996,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9666-1996,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9667-1996,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9668-1996,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9669-1996,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9670-1996,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9671-1996,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9672-1996,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9673-1996,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16153-1996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2019-1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37489.1-2019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公共场所卫生设计规范 第1部分：总则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9663-1996,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9664-1996,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9665-1996,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lastRenderedPageBreak/>
              <w:t>GB 9666-1996,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9667-1996,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9668-1996,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9669-1996,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9670-1996,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9671-1996,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9672-1996,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16153-1996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lastRenderedPageBreak/>
              <w:t>2019-1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37489.2-2019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公共场所设计卫生规范 第2部分：住宿场所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部分代替：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9663-1996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2019-1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37489.3-2019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公共场所设计卫生规范 第3部分：人工游泳场所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部分代替：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9667-1996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2019-1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37489.4-2019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公共场所卫生设计规范 第4部分：沐浴场所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部分代替：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9665-1996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2019-1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  <w:tr w:rsidR="00625EF8" w:rsidRPr="00D67BC3" w:rsidTr="001D51F2">
        <w:trPr>
          <w:trHeight w:val="20"/>
          <w:jc w:val="center"/>
        </w:trPr>
        <w:tc>
          <w:tcPr>
            <w:tcW w:w="263" w:type="pct"/>
            <w:shd w:val="clear" w:color="auto" w:fill="auto"/>
          </w:tcPr>
          <w:p w:rsidR="00625EF8" w:rsidRPr="00D67BC3" w:rsidDel="007305CE" w:rsidRDefault="00625EF8" w:rsidP="001D51F2">
            <w:pPr>
              <w:spacing w:line="300" w:lineRule="exact"/>
              <w:ind w:right="-96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862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37489.5-2019</w:t>
            </w:r>
          </w:p>
        </w:tc>
        <w:tc>
          <w:tcPr>
            <w:tcW w:w="2566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公共场所卫生设计规范 第5部分：美容美发场所</w:t>
            </w:r>
          </w:p>
        </w:tc>
        <w:tc>
          <w:tcPr>
            <w:tcW w:w="668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rPr>
                <w:rFonts w:ascii="宋体" w:hAnsi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部分代替：</w:t>
            </w:r>
          </w:p>
          <w:p w:rsidR="00625EF8" w:rsidRPr="00D67BC3" w:rsidRDefault="00625EF8" w:rsidP="001D51F2">
            <w:pPr>
              <w:spacing w:line="300" w:lineRule="exact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GB 9666-1996</w:t>
            </w:r>
          </w:p>
        </w:tc>
        <w:tc>
          <w:tcPr>
            <w:tcW w:w="641" w:type="pct"/>
            <w:shd w:val="clear" w:color="auto" w:fill="auto"/>
          </w:tcPr>
          <w:p w:rsidR="00625EF8" w:rsidRPr="00D67BC3" w:rsidRDefault="00625EF8" w:rsidP="001D51F2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D67BC3">
              <w:rPr>
                <w:rFonts w:ascii="宋体" w:hAnsi="宋体" w:hint="eastAsia"/>
                <w:sz w:val="24"/>
                <w:szCs w:val="24"/>
              </w:rPr>
              <w:t>2019-1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D67BC3">
              <w:rPr>
                <w:rFonts w:ascii="宋体" w:hAnsi="宋体" w:hint="eastAsia"/>
                <w:sz w:val="24"/>
                <w:szCs w:val="24"/>
              </w:rPr>
              <w:t>-01</w:t>
            </w:r>
          </w:p>
        </w:tc>
      </w:tr>
    </w:tbl>
    <w:p w:rsidR="00625EF8" w:rsidRPr="00D67BC3" w:rsidRDefault="00625EF8" w:rsidP="00625EF8">
      <w:pPr>
        <w:spacing w:beforeLines="50" w:before="156" w:line="320" w:lineRule="exact"/>
        <w:rPr>
          <w:rFonts w:ascii="宋体" w:hAnsi="宋体" w:hint="eastAsia"/>
          <w:sz w:val="24"/>
          <w:szCs w:val="24"/>
        </w:rPr>
      </w:pPr>
      <w:r w:rsidRPr="00D67BC3">
        <w:rPr>
          <w:rFonts w:ascii="宋体" w:hAnsi="宋体" w:hint="eastAsia"/>
          <w:sz w:val="24"/>
          <w:szCs w:val="24"/>
        </w:rPr>
        <w:t xml:space="preserve">备注  1. </w:t>
      </w:r>
      <w:r w:rsidRPr="007641DA">
        <w:rPr>
          <w:rFonts w:ascii="宋体" w:hAnsi="宋体" w:hint="eastAsia"/>
          <w:sz w:val="24"/>
          <w:szCs w:val="24"/>
        </w:rPr>
        <w:t xml:space="preserve"> </w:t>
      </w:r>
      <w:r w:rsidRPr="00D67BC3">
        <w:rPr>
          <w:rFonts w:ascii="宋体" w:hAnsi="宋体" w:hint="eastAsia"/>
          <w:sz w:val="24"/>
          <w:szCs w:val="24"/>
        </w:rPr>
        <w:t>GB 11806-2019《放射性物质安全运输规程》</w:t>
      </w:r>
      <w:r w:rsidRPr="007641DA">
        <w:rPr>
          <w:rFonts w:ascii="宋体" w:hAnsi="宋体" w:hint="eastAsia"/>
          <w:sz w:val="24"/>
          <w:szCs w:val="24"/>
        </w:rPr>
        <w:t>国家标准</w:t>
      </w:r>
      <w:r w:rsidRPr="00D67BC3">
        <w:rPr>
          <w:rFonts w:ascii="宋体" w:hAnsi="宋体" w:hint="eastAsia"/>
          <w:sz w:val="24"/>
          <w:szCs w:val="24"/>
        </w:rPr>
        <w:t>由生态环境部、国家市场监督管理总局发布。</w:t>
      </w:r>
    </w:p>
    <w:p w:rsidR="00625EF8" w:rsidRPr="00D67BC3" w:rsidRDefault="00625EF8" w:rsidP="00625EF8">
      <w:pPr>
        <w:tabs>
          <w:tab w:val="left" w:pos="993"/>
        </w:tabs>
        <w:spacing w:line="320" w:lineRule="exact"/>
        <w:ind w:left="1200" w:hangingChars="500" w:hanging="1200"/>
        <w:rPr>
          <w:rFonts w:ascii="宋体" w:hAnsi="宋体" w:hint="eastAsia"/>
          <w:sz w:val="24"/>
          <w:szCs w:val="24"/>
        </w:rPr>
      </w:pPr>
      <w:r w:rsidRPr="00D67BC3">
        <w:rPr>
          <w:rFonts w:ascii="宋体" w:hAnsi="宋体" w:hint="eastAsia"/>
          <w:sz w:val="24"/>
          <w:szCs w:val="24"/>
        </w:rPr>
        <w:t xml:space="preserve">      2.</w:t>
      </w:r>
      <w:r w:rsidRPr="007641DA">
        <w:rPr>
          <w:rFonts w:ascii="宋体" w:hAnsi="宋体" w:hint="eastAsia"/>
          <w:sz w:val="24"/>
          <w:szCs w:val="24"/>
        </w:rPr>
        <w:t xml:space="preserve"> </w:t>
      </w:r>
      <w:r w:rsidRPr="00D67BC3">
        <w:rPr>
          <w:rFonts w:ascii="宋体" w:hAnsi="宋体" w:hint="eastAsia"/>
          <w:sz w:val="24"/>
          <w:szCs w:val="24"/>
        </w:rPr>
        <w:t xml:space="preserve"> GB 9663-1996、GB 9664-1996、GB 9665-1996、GB 9666-1996、GB 9667-1996、GB 9668-1996、GB 9669-1996、GB 9670-1996、GB 9671-1996、GB 9672-1996、GB 9673-1996、GB 16153-1996已全部被代替完。</w:t>
      </w:r>
    </w:p>
    <w:p w:rsidR="006E7D1C" w:rsidRPr="00625EF8" w:rsidRDefault="006E7D1C">
      <w:bookmarkStart w:id="0" w:name="_GoBack"/>
      <w:bookmarkEnd w:id="0"/>
    </w:p>
    <w:sectPr w:rsidR="006E7D1C" w:rsidRPr="00625EF8" w:rsidSect="00625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F8"/>
    <w:rsid w:val="00625EF8"/>
    <w:rsid w:val="006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liqin</dc:creator>
  <cp:lastModifiedBy>liqin</cp:lastModifiedBy>
  <cp:revision>1</cp:revision>
  <dcterms:created xsi:type="dcterms:W3CDTF">2019-04-08T07:15:00Z</dcterms:created>
  <dcterms:modified xsi:type="dcterms:W3CDTF">2019-04-08T07:16:00Z</dcterms:modified>
</cp:coreProperties>
</file>